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NOU! </w:t>
      </w: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Oferta de programe a C.C.D. </w:t>
      </w:r>
      <w:r>
        <w:rPr>
          <w:rFonts w:ascii="Times New Roman" w:hAnsi="Times New Roman" w:cs="Times New Roman"/>
          <w:sz w:val="24"/>
          <w:szCs w:val="24"/>
          <w:lang w:val="ro-RO"/>
        </w:rPr>
        <w:t>Hunedoara</w:t>
      </w: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 (2013</w:t>
      </w:r>
      <w:r>
        <w:rPr>
          <w:rFonts w:ascii="Times New Roman" w:hAnsi="Times New Roman" w:cs="Times New Roman"/>
          <w:sz w:val="24"/>
          <w:szCs w:val="24"/>
          <w:lang w:val="ro-RO"/>
        </w:rPr>
        <w:t>-2014</w:t>
      </w:r>
      <w:r w:rsidRPr="00F72295">
        <w:rPr>
          <w:rFonts w:ascii="Times New Roman" w:hAnsi="Times New Roman" w:cs="Times New Roman"/>
          <w:sz w:val="24"/>
          <w:szCs w:val="24"/>
          <w:lang w:val="ro-RO"/>
        </w:rPr>
        <w:t>)</w:t>
      </w:r>
    </w:p>
    <w:p w:rsidR="00F72295" w:rsidRPr="00F72295" w:rsidRDefault="005E2669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28</w:t>
      </w:r>
      <w:r w:rsidR="00F72295"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72295">
        <w:rPr>
          <w:rFonts w:ascii="Times New Roman" w:hAnsi="Times New Roman" w:cs="Times New Roman"/>
          <w:sz w:val="24"/>
          <w:szCs w:val="24"/>
          <w:lang w:val="ro-RO"/>
        </w:rPr>
        <w:t>octombrie</w:t>
      </w:r>
      <w:r w:rsidR="00F72295"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 2013</w:t>
      </w:r>
    </w:p>
    <w:p w:rsidR="00F72295" w:rsidRDefault="005E2669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important</w:t>
      </w:r>
    </w:p>
    <w:p w:rsidR="005E2669" w:rsidRDefault="005E2669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72295">
        <w:rPr>
          <w:rFonts w:ascii="Times New Roman" w:hAnsi="Times New Roman" w:cs="Times New Roman"/>
          <w:sz w:val="24"/>
          <w:szCs w:val="24"/>
          <w:lang w:val="ro-RO"/>
        </w:rPr>
        <w:t>La Cursuri / Noutăţi a fost postată Oferta de programe de formare pentru anul şcolar 201</w:t>
      </w:r>
      <w:r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F72295">
        <w:rPr>
          <w:rFonts w:ascii="Times New Roman" w:hAnsi="Times New Roman" w:cs="Times New Roman"/>
          <w:sz w:val="24"/>
          <w:szCs w:val="24"/>
          <w:lang w:val="ro-RO"/>
        </w:rPr>
        <w:t>-201</w:t>
      </w:r>
      <w:r>
        <w:rPr>
          <w:rFonts w:ascii="Times New Roman" w:hAnsi="Times New Roman" w:cs="Times New Roman"/>
          <w:sz w:val="24"/>
          <w:szCs w:val="24"/>
          <w:lang w:val="ro-RO"/>
        </w:rPr>
        <w:t>4</w:t>
      </w: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DF5F6E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Înscrierea cursanților la programele și activitățile de formare continuă se va realiza, în perioada </w:t>
      </w:r>
      <w:r w:rsidR="005E2669">
        <w:rPr>
          <w:rFonts w:ascii="Times New Roman" w:hAnsi="Times New Roman" w:cs="Times New Roman"/>
          <w:sz w:val="24"/>
          <w:szCs w:val="24"/>
          <w:lang w:val="ro-RO"/>
        </w:rPr>
        <w:t xml:space="preserve">29 octombrie </w:t>
      </w: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5E266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72295">
        <w:rPr>
          <w:rFonts w:ascii="Times New Roman" w:hAnsi="Times New Roman" w:cs="Times New Roman"/>
          <w:sz w:val="24"/>
          <w:szCs w:val="24"/>
          <w:lang w:val="ro-RO"/>
        </w:rPr>
        <w:t>15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noiembrie</w:t>
      </w: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 2013, prin intermediul responsabililor cu formarea continuă din unitățile de învățământ (RFC).</w:t>
      </w:r>
    </w:p>
    <w:p w:rsid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72295">
        <w:rPr>
          <w:rFonts w:ascii="Times New Roman" w:hAnsi="Times New Roman" w:cs="Times New Roman"/>
          <w:sz w:val="24"/>
          <w:szCs w:val="24"/>
          <w:lang w:val="ro-RO"/>
        </w:rPr>
        <w:t>Oferta de programe de formare 201</w:t>
      </w:r>
      <w:r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F72295">
        <w:rPr>
          <w:rFonts w:ascii="Times New Roman" w:hAnsi="Times New Roman" w:cs="Times New Roman"/>
          <w:sz w:val="24"/>
          <w:szCs w:val="24"/>
          <w:lang w:val="ro-RO"/>
        </w:rPr>
        <w:t>-201</w:t>
      </w:r>
      <w:r>
        <w:rPr>
          <w:rFonts w:ascii="Times New Roman" w:hAnsi="Times New Roman" w:cs="Times New Roman"/>
          <w:sz w:val="24"/>
          <w:szCs w:val="24"/>
          <w:lang w:val="ro-RO"/>
        </w:rPr>
        <w:t>4</w:t>
      </w: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Pentru buna desfăşurare a programelor de formare şi dezvoltare profesională a cadrelor didactice şi a managerilor din domeniul educaţiei, Casa Corpului Didactic </w:t>
      </w:r>
      <w:r>
        <w:rPr>
          <w:rFonts w:ascii="Times New Roman" w:hAnsi="Times New Roman" w:cs="Times New Roman"/>
          <w:sz w:val="24"/>
          <w:szCs w:val="24"/>
          <w:lang w:val="ro-RO"/>
        </w:rPr>
        <w:t>Hunedoara</w:t>
      </w: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 a elaborat OFERTA PROGRAMELOR DE FORMARE pentru anul şcolar 201</w:t>
      </w:r>
      <w:r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F72295">
        <w:rPr>
          <w:rFonts w:ascii="Times New Roman" w:hAnsi="Times New Roman" w:cs="Times New Roman"/>
          <w:sz w:val="24"/>
          <w:szCs w:val="24"/>
          <w:lang w:val="ro-RO"/>
        </w:rPr>
        <w:t>-201</w:t>
      </w:r>
      <w:r>
        <w:rPr>
          <w:rFonts w:ascii="Times New Roman" w:hAnsi="Times New Roman" w:cs="Times New Roman"/>
          <w:sz w:val="24"/>
          <w:szCs w:val="24"/>
          <w:lang w:val="ro-RO"/>
        </w:rPr>
        <w:t>4.</w:t>
      </w: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Înscrierea cursanților la programele și activitățile de formare continuă se va realiza, în perioada </w:t>
      </w:r>
      <w:r w:rsidR="005E2669">
        <w:rPr>
          <w:rFonts w:ascii="Times New Roman" w:hAnsi="Times New Roman" w:cs="Times New Roman"/>
          <w:sz w:val="24"/>
          <w:szCs w:val="24"/>
          <w:lang w:val="ro-RO"/>
        </w:rPr>
        <w:t xml:space="preserve">29 octombrie </w:t>
      </w:r>
      <w:r w:rsidRPr="00F72295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5E266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15</w:t>
      </w: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noiembrie</w:t>
      </w: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 2013, prin intermediul responsabililor cu formarea continuă din unitățile de învățământ (RFC). </w:t>
      </w: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Vă invităm să consultaţi şi să descărcaţi următoarele documente: </w:t>
      </w: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Prezentare ofertă şi procedura de înscriere </w:t>
      </w: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DOC (51.200 octeţi) DOCX (28.833 octeţi). </w:t>
      </w: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Oferta restrânsă a C.C.D. </w:t>
      </w:r>
      <w:r w:rsidR="00344F2F">
        <w:rPr>
          <w:rFonts w:ascii="Times New Roman" w:hAnsi="Times New Roman" w:cs="Times New Roman"/>
          <w:sz w:val="24"/>
          <w:szCs w:val="24"/>
          <w:lang w:val="ro-RO"/>
        </w:rPr>
        <w:t>Hunedoara</w:t>
      </w: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 201</w:t>
      </w:r>
      <w:r w:rsidR="00344F2F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F72295">
        <w:rPr>
          <w:rFonts w:ascii="Times New Roman" w:hAnsi="Times New Roman" w:cs="Times New Roman"/>
          <w:sz w:val="24"/>
          <w:szCs w:val="24"/>
          <w:lang w:val="ro-RO"/>
        </w:rPr>
        <w:t>-201</w:t>
      </w:r>
      <w:r w:rsidR="00344F2F">
        <w:rPr>
          <w:rFonts w:ascii="Times New Roman" w:hAnsi="Times New Roman" w:cs="Times New Roman"/>
          <w:sz w:val="24"/>
          <w:szCs w:val="24"/>
          <w:lang w:val="ro-RO"/>
        </w:rPr>
        <w:t>4</w:t>
      </w: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DOC (152.064 octeţi) DOCX (61.408 octeţi). </w:t>
      </w: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Formularul individual de înscriere (Anexa 1) </w:t>
      </w: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DOC (52.224 octeţi) DOCX (32.923 octeţi). </w:t>
      </w: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Tabelul nominal de înscriere (Anexa 2) </w:t>
      </w: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XLS (18.944 octeţi) XLSX (9.793 octeţi). </w:t>
      </w: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Instrucţiuni de completare tabel nominal (Anexa 3) </w:t>
      </w: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72295">
        <w:rPr>
          <w:rFonts w:ascii="Times New Roman" w:hAnsi="Times New Roman" w:cs="Times New Roman"/>
          <w:sz w:val="24"/>
          <w:szCs w:val="24"/>
          <w:lang w:val="ro-RO"/>
        </w:rPr>
        <w:t xml:space="preserve">DOC (32.768 octeţi) DOCX (14.013 octeţi). </w:t>
      </w:r>
    </w:p>
    <w:p w:rsidR="00F72295" w:rsidRP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7229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72295">
        <w:rPr>
          <w:rFonts w:ascii="Times New Roman" w:hAnsi="Times New Roman" w:cs="Times New Roman"/>
          <w:sz w:val="24"/>
          <w:szCs w:val="24"/>
          <w:lang w:val="ro-RO"/>
        </w:rPr>
        <w:t>Toate documentele de mai sus într-o singură arhivă ZIP (226.726 octeţi).</w:t>
      </w:r>
    </w:p>
    <w:p w:rsidR="00F72295" w:rsidRPr="009367C5" w:rsidRDefault="00F72295" w:rsidP="00F72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sectPr w:rsidR="00F72295" w:rsidRPr="009367C5" w:rsidSect="00B32C3B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defaultTabStop w:val="567"/>
  <w:characterSpacingControl w:val="doNotCompress"/>
  <w:compat/>
  <w:rsids>
    <w:rsidRoot w:val="00F72295"/>
    <w:rsid w:val="001D66F3"/>
    <w:rsid w:val="00294D11"/>
    <w:rsid w:val="00344F2F"/>
    <w:rsid w:val="005E2669"/>
    <w:rsid w:val="009367C5"/>
    <w:rsid w:val="00B32C3B"/>
    <w:rsid w:val="00DF5F6E"/>
    <w:rsid w:val="00F72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D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ccd</dc:creator>
  <cp:lastModifiedBy>ccd</cp:lastModifiedBy>
  <cp:revision>4</cp:revision>
  <dcterms:created xsi:type="dcterms:W3CDTF">2013-10-11T07:26:00Z</dcterms:created>
  <dcterms:modified xsi:type="dcterms:W3CDTF">2013-10-28T11:49:00Z</dcterms:modified>
</cp:coreProperties>
</file>